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934" w:rsidRDefault="00222934" w:rsidP="00222934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 w:cs="Times New Roman"/>
          <w:i/>
        </w:rPr>
      </w:pPr>
      <w:r w:rsidRPr="00222934">
        <w:rPr>
          <w:rFonts w:ascii="Times New Roman" w:hAnsi="Times New Roman" w:cs="Times New Roman"/>
          <w:i/>
        </w:rPr>
        <w:t xml:space="preserve">Приложение </w:t>
      </w:r>
      <w:r w:rsidR="00AF1FB0">
        <w:rPr>
          <w:rFonts w:ascii="Times New Roman" w:hAnsi="Times New Roman" w:cs="Times New Roman"/>
          <w:i/>
        </w:rPr>
        <w:t xml:space="preserve">3 </w:t>
      </w:r>
      <w:r w:rsidRPr="00222934">
        <w:rPr>
          <w:rFonts w:ascii="Times New Roman" w:hAnsi="Times New Roman" w:cs="Times New Roman"/>
          <w:i/>
        </w:rPr>
        <w:t>к п</w:t>
      </w:r>
      <w:r w:rsidR="00AF1FB0">
        <w:rPr>
          <w:rFonts w:ascii="Times New Roman" w:hAnsi="Times New Roman" w:cs="Times New Roman"/>
          <w:i/>
        </w:rPr>
        <w:t>ункту 1.3.</w:t>
      </w:r>
      <w:r w:rsidR="009632CF" w:rsidRPr="00222934">
        <w:rPr>
          <w:rFonts w:ascii="Times New Roman" w:hAnsi="Times New Roman" w:cs="Times New Roman"/>
          <w:i/>
        </w:rPr>
        <w:t xml:space="preserve">      </w:t>
      </w:r>
    </w:p>
    <w:p w:rsidR="00222934" w:rsidRDefault="00222934" w:rsidP="00222934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 w:cs="Times New Roman"/>
          <w:i/>
        </w:rPr>
      </w:pPr>
    </w:p>
    <w:p w:rsidR="00222934" w:rsidRDefault="00222934" w:rsidP="00222934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Проект</w:t>
      </w:r>
      <w:r w:rsidR="00AF1FB0">
        <w:rPr>
          <w:rFonts w:ascii="Times New Roman" w:hAnsi="Times New Roman" w:cs="Times New Roman"/>
          <w:i/>
        </w:rPr>
        <w:t xml:space="preserve"> по состоянию на 17.03.2026</w:t>
      </w:r>
    </w:p>
    <w:p w:rsidR="00222934" w:rsidRPr="00222934" w:rsidRDefault="00222934" w:rsidP="00222934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 w:cs="Times New Roman"/>
          <w:i/>
        </w:rPr>
      </w:pPr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80D">
        <w:rPr>
          <w:rFonts w:ascii="Times New Roman" w:hAnsi="Times New Roman" w:cs="Times New Roman"/>
          <w:b/>
          <w:i/>
          <w:sz w:val="26"/>
          <w:szCs w:val="26"/>
        </w:rPr>
        <w:t xml:space="preserve"> К пункту ___ повестки дня</w:t>
      </w:r>
      <w:bookmarkStart w:id="0" w:name="_GoBack"/>
      <w:bookmarkEnd w:id="0"/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680D">
        <w:rPr>
          <w:rFonts w:ascii="Times New Roman" w:hAnsi="Times New Roman" w:cs="Times New Roman"/>
          <w:i/>
          <w:sz w:val="26"/>
          <w:szCs w:val="26"/>
        </w:rPr>
        <w:t xml:space="preserve">      ___-</w:t>
      </w:r>
      <w:proofErr w:type="spellStart"/>
      <w:r w:rsidRPr="00F0680D">
        <w:rPr>
          <w:rFonts w:ascii="Times New Roman" w:hAnsi="Times New Roman" w:cs="Times New Roman"/>
          <w:i/>
          <w:sz w:val="26"/>
          <w:szCs w:val="26"/>
        </w:rPr>
        <w:t>го</w:t>
      </w:r>
      <w:proofErr w:type="spellEnd"/>
      <w:r w:rsidRPr="00F0680D">
        <w:rPr>
          <w:rFonts w:ascii="Times New Roman" w:hAnsi="Times New Roman" w:cs="Times New Roman"/>
          <w:i/>
          <w:sz w:val="26"/>
          <w:szCs w:val="26"/>
        </w:rPr>
        <w:t xml:space="preserve"> заседания Коллегии</w:t>
      </w:r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680D">
        <w:rPr>
          <w:rFonts w:ascii="Times New Roman" w:hAnsi="Times New Roman" w:cs="Times New Roman"/>
          <w:i/>
          <w:sz w:val="26"/>
          <w:szCs w:val="26"/>
        </w:rPr>
        <w:t xml:space="preserve">        Евразийской экономической</w:t>
      </w:r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680D">
        <w:rPr>
          <w:rFonts w:ascii="Times New Roman" w:hAnsi="Times New Roman" w:cs="Times New Roman"/>
          <w:i/>
          <w:sz w:val="26"/>
          <w:szCs w:val="26"/>
        </w:rPr>
        <w:t xml:space="preserve">       комиссии</w:t>
      </w:r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632CF" w:rsidRPr="00F0680D" w:rsidRDefault="009632CF" w:rsidP="009632CF">
      <w:pPr>
        <w:shd w:val="clear" w:color="auto" w:fill="FFFFFF" w:themeFill="background1"/>
        <w:ind w:left="6096" w:right="-1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632CF" w:rsidRPr="00F0680D" w:rsidRDefault="009632CF" w:rsidP="00EF4B33">
      <w:pPr>
        <w:shd w:val="clear" w:color="auto" w:fill="FFFFFF" w:themeFill="background1"/>
        <w:ind w:right="-1"/>
        <w:contextualSpacing/>
        <w:jc w:val="center"/>
        <w:rPr>
          <w:rFonts w:ascii="Times New Roman" w:hAnsi="Times New Roman" w:cs="Times New Roman"/>
          <w:b/>
          <w:spacing w:val="80"/>
          <w:sz w:val="30"/>
          <w:szCs w:val="30"/>
        </w:rPr>
      </w:pPr>
      <w:r w:rsidRPr="00F0680D">
        <w:rPr>
          <w:rFonts w:ascii="Times New Roman" w:hAnsi="Times New Roman" w:cs="Times New Roman"/>
          <w:b/>
          <w:spacing w:val="80"/>
          <w:sz w:val="30"/>
          <w:szCs w:val="30"/>
        </w:rPr>
        <w:t>СПРАВКА</w:t>
      </w:r>
    </w:p>
    <w:p w:rsidR="00F0680D" w:rsidRPr="00F0680D" w:rsidRDefault="009632CF" w:rsidP="00EF4B33">
      <w:pPr>
        <w:shd w:val="clear" w:color="auto" w:fill="FFFFFF" w:themeFill="background1"/>
        <w:ind w:right="-1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F0680D">
        <w:rPr>
          <w:rFonts w:ascii="Times New Roman" w:hAnsi="Times New Roman" w:cs="Times New Roman"/>
          <w:b/>
          <w:sz w:val="30"/>
          <w:szCs w:val="30"/>
        </w:rPr>
        <w:t xml:space="preserve">о рекомендуемых квалификационных требованиях </w:t>
      </w:r>
      <w:r w:rsidRPr="00F0680D">
        <w:rPr>
          <w:rFonts w:ascii="Times New Roman" w:hAnsi="Times New Roman" w:cs="Times New Roman"/>
          <w:b/>
          <w:sz w:val="30"/>
          <w:szCs w:val="30"/>
        </w:rPr>
        <w:br/>
      </w:r>
      <w:r w:rsidR="00F0680D" w:rsidRPr="00F0680D">
        <w:rPr>
          <w:rFonts w:ascii="Times New Roman" w:eastAsia="Times New Roman" w:hAnsi="Times New Roman" w:cs="Times New Roman"/>
          <w:b/>
          <w:sz w:val="30"/>
          <w:szCs w:val="30"/>
        </w:rPr>
        <w:t xml:space="preserve">к наиболее востребованным профессиям </w:t>
      </w:r>
      <w:r w:rsidR="00F0680D" w:rsidRPr="00F0680D">
        <w:rPr>
          <w:rFonts w:ascii="Times New Roman" w:eastAsia="Times New Roman" w:hAnsi="Times New Roman" w:cs="Times New Roman"/>
          <w:b/>
          <w:sz w:val="30"/>
          <w:szCs w:val="30"/>
        </w:rPr>
        <w:br/>
        <w:t xml:space="preserve">и должностям в сфере внутреннего водного транспорта </w:t>
      </w:r>
      <w:r w:rsidR="00F0680D" w:rsidRPr="00F0680D">
        <w:rPr>
          <w:rFonts w:ascii="Times New Roman" w:eastAsia="Times New Roman" w:hAnsi="Times New Roman" w:cs="Times New Roman"/>
          <w:b/>
          <w:sz w:val="30"/>
          <w:szCs w:val="30"/>
        </w:rPr>
        <w:br/>
      </w:r>
    </w:p>
    <w:p w:rsidR="00F0680D" w:rsidRPr="00F0680D" w:rsidRDefault="00F0680D" w:rsidP="009632CF">
      <w:pPr>
        <w:shd w:val="clear" w:color="auto" w:fill="FFFFFF" w:themeFill="background1"/>
        <w:ind w:left="567" w:right="-1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632CF" w:rsidRPr="00F0680D" w:rsidRDefault="009632CF" w:rsidP="008E7CEE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>Проект Рекомендации Коллегии Евразийской</w:t>
      </w:r>
      <w:r w:rsidR="000E3F84">
        <w:rPr>
          <w:rFonts w:ascii="Times New Roman" w:hAnsi="Times New Roman" w:cs="Times New Roman"/>
          <w:sz w:val="30"/>
          <w:szCs w:val="30"/>
        </w:rPr>
        <w:t xml:space="preserve"> экономической комиссии </w:t>
      </w:r>
      <w:r w:rsidRPr="00F0680D">
        <w:rPr>
          <w:rFonts w:ascii="Times New Roman" w:hAnsi="Times New Roman" w:cs="Times New Roman"/>
          <w:sz w:val="30"/>
          <w:szCs w:val="30"/>
        </w:rPr>
        <w:t>«</w:t>
      </w:r>
      <w:r w:rsidRPr="005E6652">
        <w:rPr>
          <w:rFonts w:ascii="Times New Roman" w:hAnsi="Times New Roman" w:cs="Times New Roman"/>
          <w:sz w:val="30"/>
          <w:szCs w:val="30"/>
        </w:rPr>
        <w:t xml:space="preserve">О квалификационных требованиях к наиболее востребованным профессиям </w:t>
      </w:r>
      <w:r w:rsidR="00F0680D" w:rsidRPr="005E6652">
        <w:rPr>
          <w:rFonts w:ascii="Times New Roman" w:hAnsi="Times New Roman" w:cs="Times New Roman"/>
          <w:sz w:val="30"/>
          <w:szCs w:val="30"/>
        </w:rPr>
        <w:t>и должностям в сфере внутреннего водного транспорта</w:t>
      </w:r>
      <w:r w:rsidRPr="00F0680D">
        <w:rPr>
          <w:rFonts w:ascii="Times New Roman" w:hAnsi="Times New Roman" w:cs="Times New Roman"/>
          <w:sz w:val="30"/>
          <w:szCs w:val="30"/>
        </w:rPr>
        <w:t>»</w:t>
      </w:r>
      <w:r w:rsidRPr="005E6652">
        <w:rPr>
          <w:rFonts w:ascii="Times New Roman" w:hAnsi="Times New Roman" w:cs="Times New Roman"/>
          <w:sz w:val="30"/>
          <w:szCs w:val="30"/>
        </w:rPr>
        <w:t xml:space="preserve"> </w:t>
      </w:r>
      <w:r w:rsidRPr="00F0680D">
        <w:rPr>
          <w:rFonts w:ascii="Times New Roman" w:hAnsi="Times New Roman" w:cs="Times New Roman"/>
          <w:sz w:val="30"/>
          <w:szCs w:val="30"/>
        </w:rPr>
        <w:t xml:space="preserve">(далее – </w:t>
      </w:r>
      <w:r w:rsidR="00EF4B33">
        <w:rPr>
          <w:rFonts w:ascii="Times New Roman" w:hAnsi="Times New Roman" w:cs="Times New Roman"/>
          <w:sz w:val="30"/>
          <w:szCs w:val="30"/>
        </w:rPr>
        <w:t>ЕЭК</w:t>
      </w:r>
      <w:r w:rsidR="000E3F84">
        <w:rPr>
          <w:rFonts w:ascii="Times New Roman" w:hAnsi="Times New Roman" w:cs="Times New Roman"/>
          <w:sz w:val="30"/>
          <w:szCs w:val="30"/>
        </w:rPr>
        <w:t>,</w:t>
      </w:r>
      <w:r w:rsidR="000E3F84" w:rsidRPr="00F0680D">
        <w:rPr>
          <w:rFonts w:ascii="Times New Roman" w:hAnsi="Times New Roman" w:cs="Times New Roman"/>
          <w:sz w:val="30"/>
          <w:szCs w:val="30"/>
        </w:rPr>
        <w:t xml:space="preserve"> </w:t>
      </w:r>
      <w:r w:rsidRPr="00F0680D">
        <w:rPr>
          <w:rFonts w:ascii="Times New Roman" w:hAnsi="Times New Roman" w:cs="Times New Roman"/>
          <w:sz w:val="30"/>
          <w:szCs w:val="30"/>
        </w:rPr>
        <w:t>проект Рекомендации) разработан совместно с компетентными органами государств-членов ЕАЭС, в целях реализации пункт</w:t>
      </w:r>
      <w:r w:rsidR="00F0680D">
        <w:rPr>
          <w:rFonts w:ascii="Times New Roman" w:hAnsi="Times New Roman" w:cs="Times New Roman"/>
          <w:sz w:val="30"/>
          <w:szCs w:val="30"/>
        </w:rPr>
        <w:t xml:space="preserve">а </w:t>
      </w:r>
      <w:r w:rsidR="008E7CEE" w:rsidRPr="008E7CEE">
        <w:rPr>
          <w:rFonts w:ascii="Times New Roman" w:hAnsi="Times New Roman"/>
          <w:sz w:val="30"/>
          <w:szCs w:val="30"/>
          <w:shd w:val="clear" w:color="auto" w:fill="FFFFFF"/>
        </w:rPr>
        <w:t>14</w:t>
      </w:r>
      <w:r w:rsidR="008E7CEE" w:rsidRPr="008E7CEE">
        <w:rPr>
          <w:rFonts w:ascii="Times New Roman" w:eastAsia="Times New Roman" w:hAnsi="Times New Roman"/>
          <w:sz w:val="30"/>
          <w:szCs w:val="30"/>
          <w:shd w:val="clear" w:color="auto" w:fill="FFFFFF"/>
          <w:vertAlign w:val="superscript"/>
        </w:rPr>
        <w:t>3</w:t>
      </w:r>
      <w:r w:rsidR="008E7CEE" w:rsidRPr="008E7CEE">
        <w:rPr>
          <w:sz w:val="30"/>
          <w:szCs w:val="30"/>
          <w:shd w:val="clear" w:color="auto" w:fill="FFFFFF"/>
          <w:vertAlign w:val="superscript"/>
        </w:rPr>
        <w:t xml:space="preserve"> </w:t>
      </w:r>
      <w:r w:rsidR="00F0680D" w:rsidRPr="005E6652">
        <w:rPr>
          <w:rFonts w:ascii="Times New Roman" w:hAnsi="Times New Roman" w:cs="Times New Roman"/>
          <w:sz w:val="30"/>
          <w:szCs w:val="30"/>
        </w:rPr>
        <w:t xml:space="preserve"> </w:t>
      </w:r>
      <w:r w:rsidR="008E7CEE">
        <w:rPr>
          <w:rFonts w:ascii="Times New Roman" w:hAnsi="Times New Roman" w:cs="Times New Roman"/>
          <w:sz w:val="30"/>
          <w:szCs w:val="30"/>
        </w:rPr>
        <w:t>изменений</w:t>
      </w:r>
      <w:r w:rsidR="005E6652" w:rsidRPr="005E6652">
        <w:rPr>
          <w:rFonts w:ascii="Times New Roman" w:hAnsi="Times New Roman" w:cs="Times New Roman"/>
          <w:sz w:val="30"/>
          <w:szCs w:val="30"/>
        </w:rPr>
        <w:t>,</w:t>
      </w:r>
      <w:r w:rsidR="008E7CEE">
        <w:rPr>
          <w:rFonts w:ascii="Times New Roman" w:hAnsi="Times New Roman" w:cs="Times New Roman"/>
          <w:sz w:val="30"/>
          <w:szCs w:val="30"/>
        </w:rPr>
        <w:t xml:space="preserve"> </w:t>
      </w:r>
      <w:r w:rsidR="005E6652" w:rsidRPr="005E6652">
        <w:rPr>
          <w:rFonts w:ascii="Times New Roman" w:hAnsi="Times New Roman" w:cs="Times New Roman"/>
          <w:sz w:val="30"/>
          <w:szCs w:val="30"/>
        </w:rPr>
        <w:t>вн</w:t>
      </w:r>
      <w:r w:rsidR="008E7CEE">
        <w:rPr>
          <w:rFonts w:ascii="Times New Roman" w:hAnsi="Times New Roman" w:cs="Times New Roman"/>
          <w:sz w:val="30"/>
          <w:szCs w:val="30"/>
        </w:rPr>
        <w:t xml:space="preserve">есенных </w:t>
      </w:r>
      <w:r w:rsidR="005E6652" w:rsidRPr="005E6652">
        <w:rPr>
          <w:rFonts w:ascii="Times New Roman" w:hAnsi="Times New Roman" w:cs="Times New Roman"/>
          <w:sz w:val="30"/>
          <w:szCs w:val="30"/>
        </w:rPr>
        <w:t xml:space="preserve">в план мероприятий («дорожную карту») по реализации Основных направлений и этапов реализации скоординированной (согласованной) транспортной политики государств – членов Евразийского экономического союза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="005E6652" w:rsidRPr="005E6652">
        <w:rPr>
          <w:rFonts w:ascii="Times New Roman" w:hAnsi="Times New Roman" w:cs="Times New Roman"/>
          <w:sz w:val="30"/>
          <w:szCs w:val="30"/>
        </w:rPr>
        <w:t>на 2024 – 2026 годы</w:t>
      </w:r>
      <w:r w:rsidR="008E7CEE">
        <w:rPr>
          <w:rFonts w:ascii="Times New Roman" w:hAnsi="Times New Roman" w:cs="Times New Roman"/>
          <w:sz w:val="30"/>
          <w:szCs w:val="30"/>
        </w:rPr>
        <w:t>, утвержденных</w:t>
      </w:r>
      <w:r w:rsidR="005E6652" w:rsidRPr="005E6652">
        <w:rPr>
          <w:rFonts w:ascii="Times New Roman" w:hAnsi="Times New Roman" w:cs="Times New Roman"/>
          <w:sz w:val="30"/>
          <w:szCs w:val="30"/>
        </w:rPr>
        <w:t xml:space="preserve"> распоряжени</w:t>
      </w:r>
      <w:r w:rsidR="008E7CEE">
        <w:rPr>
          <w:rFonts w:ascii="Times New Roman" w:hAnsi="Times New Roman" w:cs="Times New Roman"/>
          <w:sz w:val="30"/>
          <w:szCs w:val="30"/>
        </w:rPr>
        <w:t>ем</w:t>
      </w:r>
      <w:r w:rsidR="005E6652" w:rsidRPr="005E6652">
        <w:rPr>
          <w:rFonts w:ascii="Times New Roman" w:hAnsi="Times New Roman" w:cs="Times New Roman"/>
          <w:sz w:val="30"/>
          <w:szCs w:val="30"/>
        </w:rPr>
        <w:t xml:space="preserve"> Евразийского межправительственного совета</w:t>
      </w:r>
      <w:r w:rsidR="008E7CEE">
        <w:rPr>
          <w:rFonts w:ascii="Times New Roman" w:hAnsi="Times New Roman" w:cs="Times New Roman"/>
          <w:sz w:val="30"/>
          <w:szCs w:val="30"/>
        </w:rPr>
        <w:t xml:space="preserve"> от 15 августа 2025 года № 7.</w:t>
      </w:r>
    </w:p>
    <w:p w:rsidR="008E7CEE" w:rsidRDefault="009632CF" w:rsidP="008E7CEE">
      <w:pPr>
        <w:ind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 xml:space="preserve">Проект Рекомендации был направлен на рассмотрение </w:t>
      </w:r>
      <w:r w:rsidRPr="00F0680D">
        <w:rPr>
          <w:rFonts w:ascii="Times New Roman" w:hAnsi="Times New Roman" w:cs="Times New Roman"/>
          <w:sz w:val="30"/>
          <w:szCs w:val="30"/>
        </w:rPr>
        <w:br/>
        <w:t xml:space="preserve">в правительства государств-членов (письмо </w:t>
      </w:r>
      <w:r w:rsidR="00EF4B33">
        <w:rPr>
          <w:rFonts w:ascii="Times New Roman" w:hAnsi="Times New Roman" w:cs="Times New Roman"/>
          <w:sz w:val="30"/>
          <w:szCs w:val="30"/>
        </w:rPr>
        <w:t>ЕЭК</w:t>
      </w:r>
      <w:r w:rsidRPr="00F0680D">
        <w:rPr>
          <w:rFonts w:ascii="Times New Roman" w:hAnsi="Times New Roman" w:cs="Times New Roman"/>
          <w:sz w:val="30"/>
          <w:szCs w:val="30"/>
        </w:rPr>
        <w:t xml:space="preserve"> от </w:t>
      </w:r>
      <w:r w:rsidR="008E7CEE">
        <w:rPr>
          <w:rFonts w:ascii="Times New Roman" w:hAnsi="Times New Roman" w:cs="Times New Roman"/>
          <w:sz w:val="30"/>
          <w:szCs w:val="30"/>
        </w:rPr>
        <w:t>_______</w:t>
      </w:r>
      <w:r w:rsidRPr="00F0680D">
        <w:rPr>
          <w:rFonts w:ascii="Times New Roman" w:hAnsi="Times New Roman" w:cs="Times New Roman"/>
          <w:sz w:val="30"/>
          <w:szCs w:val="30"/>
        </w:rPr>
        <w:t xml:space="preserve"> 202</w:t>
      </w:r>
      <w:r w:rsidR="00EF4B33">
        <w:rPr>
          <w:rFonts w:ascii="Times New Roman" w:hAnsi="Times New Roman" w:cs="Times New Roman"/>
          <w:sz w:val="30"/>
          <w:szCs w:val="30"/>
        </w:rPr>
        <w:t>6</w:t>
      </w:r>
      <w:r w:rsidRPr="00F0680D">
        <w:rPr>
          <w:rFonts w:ascii="Times New Roman" w:hAnsi="Times New Roman" w:cs="Times New Roman"/>
          <w:sz w:val="30"/>
          <w:szCs w:val="30"/>
        </w:rPr>
        <w:t xml:space="preserve"> г</w:t>
      </w:r>
      <w:r w:rsidR="00EF4B33">
        <w:rPr>
          <w:rFonts w:ascii="Times New Roman" w:hAnsi="Times New Roman" w:cs="Times New Roman"/>
          <w:sz w:val="30"/>
          <w:szCs w:val="30"/>
        </w:rPr>
        <w:t xml:space="preserve">. </w:t>
      </w:r>
      <w:r w:rsidRPr="00F0680D">
        <w:rPr>
          <w:rFonts w:ascii="Times New Roman" w:hAnsi="Times New Roman" w:cs="Times New Roman"/>
          <w:sz w:val="30"/>
          <w:szCs w:val="30"/>
        </w:rPr>
        <w:t xml:space="preserve">№ </w:t>
      </w:r>
      <w:r w:rsidR="008E7CEE">
        <w:rPr>
          <w:rFonts w:ascii="Times New Roman" w:hAnsi="Times New Roman" w:cs="Times New Roman"/>
          <w:sz w:val="30"/>
          <w:szCs w:val="30"/>
        </w:rPr>
        <w:t>____</w:t>
      </w:r>
      <w:r w:rsidRPr="00F0680D">
        <w:rPr>
          <w:rFonts w:ascii="Times New Roman" w:hAnsi="Times New Roman" w:cs="Times New Roman"/>
          <w:sz w:val="30"/>
          <w:szCs w:val="30"/>
        </w:rPr>
        <w:t xml:space="preserve">)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Pr="00F0680D">
        <w:rPr>
          <w:rFonts w:ascii="Times New Roman" w:hAnsi="Times New Roman" w:cs="Times New Roman"/>
          <w:sz w:val="30"/>
          <w:szCs w:val="30"/>
        </w:rPr>
        <w:t>и доработан с учетом поступивших предложений.</w:t>
      </w:r>
      <w:r w:rsidR="008E7CE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632CF" w:rsidRPr="00F0680D" w:rsidRDefault="009632CF" w:rsidP="00AE2D99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2D99">
        <w:rPr>
          <w:rFonts w:ascii="Times New Roman" w:hAnsi="Times New Roman" w:cs="Times New Roman"/>
          <w:sz w:val="30"/>
          <w:szCs w:val="30"/>
        </w:rPr>
        <w:t xml:space="preserve">Проект Рекомендации разработан по аналогии с ранее принятыми </w:t>
      </w:r>
      <w:r w:rsidR="00AE2D99" w:rsidRPr="00AE2D99">
        <w:rPr>
          <w:rFonts w:ascii="Times New Roman" w:hAnsi="Times New Roman" w:cs="Times New Roman"/>
          <w:sz w:val="30"/>
          <w:szCs w:val="30"/>
        </w:rPr>
        <w:t>р</w:t>
      </w:r>
      <w:r w:rsidRPr="00AE2D99">
        <w:rPr>
          <w:rFonts w:ascii="Times New Roman" w:hAnsi="Times New Roman" w:cs="Times New Roman"/>
          <w:sz w:val="30"/>
          <w:szCs w:val="30"/>
        </w:rPr>
        <w:t>екомендациями Коллегии Комиссии</w:t>
      </w:r>
      <w:r w:rsidR="00D6472C">
        <w:rPr>
          <w:rFonts w:ascii="Times New Roman" w:hAnsi="Times New Roman" w:cs="Times New Roman"/>
          <w:sz w:val="30"/>
          <w:szCs w:val="30"/>
        </w:rPr>
        <w:t xml:space="preserve">, к примеру, </w:t>
      </w:r>
      <w:r w:rsidRPr="00AE2D99">
        <w:rPr>
          <w:rFonts w:ascii="Times New Roman" w:hAnsi="Times New Roman" w:cs="Times New Roman"/>
          <w:sz w:val="30"/>
          <w:szCs w:val="30"/>
        </w:rPr>
        <w:t>от 14 ноября 2023 года № 31 «О квалификационных требованиях к наиболее востребованным профессиям в сфере автомобильного транспорта»</w:t>
      </w:r>
      <w:r w:rsidR="00D6472C">
        <w:rPr>
          <w:rFonts w:ascii="Times New Roman" w:hAnsi="Times New Roman" w:cs="Times New Roman"/>
          <w:sz w:val="30"/>
          <w:szCs w:val="30"/>
        </w:rPr>
        <w:t xml:space="preserve">, </w:t>
      </w:r>
      <w:r w:rsidR="00AE2D99" w:rsidRPr="00AE2D99">
        <w:rPr>
          <w:rFonts w:ascii="Times New Roman" w:hAnsi="Times New Roman" w:cs="Times New Roman"/>
          <w:sz w:val="30"/>
          <w:szCs w:val="30"/>
        </w:rPr>
        <w:t xml:space="preserve">от 24 июня 2025 года № 16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="00AE2D99" w:rsidRPr="00AE2D99">
        <w:rPr>
          <w:rFonts w:ascii="Times New Roman" w:hAnsi="Times New Roman" w:cs="Times New Roman"/>
          <w:sz w:val="30"/>
          <w:szCs w:val="30"/>
        </w:rPr>
        <w:t xml:space="preserve">«О квалификационных требованиях к наиболее востребованным профессиям </w:t>
      </w:r>
      <w:r w:rsidR="00AE2D99" w:rsidRPr="00AE2D99">
        <w:rPr>
          <w:rFonts w:ascii="Times New Roman" w:hAnsi="Times New Roman" w:cs="Times New Roman"/>
          <w:sz w:val="30"/>
          <w:szCs w:val="30"/>
        </w:rPr>
        <w:br/>
        <w:t>в сфере строительства</w:t>
      </w:r>
      <w:r w:rsidR="00AE2D99">
        <w:rPr>
          <w:rFonts w:ascii="Times New Roman" w:hAnsi="Times New Roman" w:cs="Times New Roman"/>
          <w:sz w:val="30"/>
          <w:szCs w:val="30"/>
        </w:rPr>
        <w:t>»</w:t>
      </w:r>
      <w:r w:rsidRPr="00F0680D">
        <w:rPr>
          <w:rFonts w:ascii="Times New Roman" w:hAnsi="Times New Roman" w:cs="Times New Roman"/>
          <w:sz w:val="30"/>
          <w:szCs w:val="30"/>
        </w:rPr>
        <w:t>.</w:t>
      </w:r>
    </w:p>
    <w:p w:rsidR="00201121" w:rsidRDefault="000E3F84" w:rsidP="00AE2D99">
      <w:pPr>
        <w:ind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Проект р</w:t>
      </w:r>
      <w:r w:rsidR="009632CF" w:rsidRPr="00F0680D">
        <w:rPr>
          <w:rFonts w:ascii="Times New Roman" w:hAnsi="Times New Roman" w:cs="Times New Roman"/>
          <w:sz w:val="30"/>
          <w:szCs w:val="30"/>
        </w:rPr>
        <w:t>екоменд</w:t>
      </w:r>
      <w:r>
        <w:rPr>
          <w:rFonts w:ascii="Times New Roman" w:hAnsi="Times New Roman" w:cs="Times New Roman"/>
          <w:sz w:val="30"/>
          <w:szCs w:val="30"/>
        </w:rPr>
        <w:t>ации, в случае принятия</w:t>
      </w:r>
      <w:r w:rsidR="00201121">
        <w:rPr>
          <w:rFonts w:ascii="Times New Roman" w:hAnsi="Times New Roman" w:cs="Times New Roman"/>
          <w:sz w:val="30"/>
          <w:szCs w:val="30"/>
        </w:rPr>
        <w:t>:</w:t>
      </w:r>
    </w:p>
    <w:p w:rsidR="00201121" w:rsidRDefault="00201121" w:rsidP="00AE2D99">
      <w:pPr>
        <w:ind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способствует реализации положения Соглашения о судоходстве </w:t>
      </w:r>
      <w:r w:rsidR="00EF4B33">
        <w:rPr>
          <w:rFonts w:ascii="Times New Roman" w:hAnsi="Times New Roman" w:cs="Times New Roman"/>
          <w:sz w:val="30"/>
          <w:szCs w:val="30"/>
        </w:rPr>
        <w:t xml:space="preserve">(01.02.2019) </w:t>
      </w:r>
      <w:r>
        <w:rPr>
          <w:rFonts w:ascii="Times New Roman" w:hAnsi="Times New Roman" w:cs="Times New Roman"/>
          <w:sz w:val="30"/>
          <w:szCs w:val="30"/>
        </w:rPr>
        <w:t>в части признания квалификационных документов капитанов и членов экипажей судов, выданных от имени государства-члена флага судна;</w:t>
      </w:r>
    </w:p>
    <w:p w:rsidR="009632CF" w:rsidRDefault="00201121" w:rsidP="00AE2D99">
      <w:pPr>
        <w:ind w:right="-1"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="00CF7AED">
        <w:rPr>
          <w:rFonts w:ascii="Times New Roman" w:hAnsi="Times New Roman" w:cs="Times New Roman"/>
          <w:sz w:val="30"/>
          <w:szCs w:val="30"/>
        </w:rPr>
        <w:t>обозначит</w:t>
      </w:r>
      <w:r>
        <w:rPr>
          <w:rFonts w:ascii="Times New Roman" w:hAnsi="Times New Roman" w:cs="Times New Roman"/>
          <w:sz w:val="30"/>
          <w:szCs w:val="30"/>
        </w:rPr>
        <w:t xml:space="preserve"> подходы к </w:t>
      </w:r>
      <w:r w:rsidR="000E3F84">
        <w:rPr>
          <w:rFonts w:ascii="Times New Roman" w:eastAsia="Calibri" w:hAnsi="Times New Roman" w:cs="Times New Roman"/>
          <w:sz w:val="30"/>
          <w:szCs w:val="30"/>
        </w:rPr>
        <w:t>общи</w:t>
      </w:r>
      <w:r>
        <w:rPr>
          <w:rFonts w:ascii="Times New Roman" w:eastAsia="Calibri" w:hAnsi="Times New Roman" w:cs="Times New Roman"/>
          <w:sz w:val="30"/>
          <w:szCs w:val="30"/>
        </w:rPr>
        <w:t>м</w:t>
      </w:r>
      <w:r w:rsidR="000E3F84">
        <w:rPr>
          <w:rFonts w:ascii="Times New Roman" w:eastAsia="Calibri" w:hAnsi="Times New Roman" w:cs="Times New Roman"/>
          <w:sz w:val="30"/>
          <w:szCs w:val="30"/>
        </w:rPr>
        <w:t xml:space="preserve"> и специальны</w:t>
      </w:r>
      <w:r>
        <w:rPr>
          <w:rFonts w:ascii="Times New Roman" w:eastAsia="Calibri" w:hAnsi="Times New Roman" w:cs="Times New Roman"/>
          <w:sz w:val="30"/>
          <w:szCs w:val="30"/>
        </w:rPr>
        <w:t>м</w:t>
      </w:r>
      <w:r w:rsidR="000E3F84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632CF" w:rsidRPr="00F0680D">
        <w:rPr>
          <w:rFonts w:ascii="Times New Roman" w:eastAsia="Calibri" w:hAnsi="Times New Roman" w:cs="Times New Roman"/>
          <w:sz w:val="30"/>
          <w:szCs w:val="30"/>
        </w:rPr>
        <w:t>требования</w:t>
      </w:r>
      <w:r>
        <w:rPr>
          <w:rFonts w:ascii="Times New Roman" w:eastAsia="Calibri" w:hAnsi="Times New Roman" w:cs="Times New Roman"/>
          <w:sz w:val="30"/>
          <w:szCs w:val="30"/>
        </w:rPr>
        <w:t>м</w:t>
      </w:r>
      <w:r w:rsidR="009632CF" w:rsidRPr="00F0680D">
        <w:rPr>
          <w:rFonts w:ascii="Times New Roman" w:eastAsia="Calibri" w:hAnsi="Times New Roman" w:cs="Times New Roman"/>
          <w:sz w:val="30"/>
          <w:szCs w:val="30"/>
        </w:rPr>
        <w:t xml:space="preserve"> к профессиональным знаниям и навыкам </w:t>
      </w:r>
      <w:r w:rsidR="00F55063">
        <w:rPr>
          <w:rFonts w:ascii="Times New Roman" w:eastAsia="Calibri" w:hAnsi="Times New Roman" w:cs="Times New Roman"/>
          <w:sz w:val="30"/>
          <w:szCs w:val="30"/>
        </w:rPr>
        <w:t>работников</w:t>
      </w:r>
      <w:r w:rsidR="009632CF" w:rsidRPr="00F0680D">
        <w:rPr>
          <w:rFonts w:ascii="Times New Roman" w:eastAsia="Calibri" w:hAnsi="Times New Roman" w:cs="Times New Roman"/>
          <w:sz w:val="30"/>
          <w:szCs w:val="30"/>
        </w:rPr>
        <w:t xml:space="preserve"> в сфере </w:t>
      </w:r>
      <w:r w:rsidR="00F55063">
        <w:rPr>
          <w:rFonts w:ascii="Times New Roman" w:eastAsia="Calibri" w:hAnsi="Times New Roman" w:cs="Times New Roman"/>
          <w:sz w:val="30"/>
          <w:szCs w:val="30"/>
        </w:rPr>
        <w:t>внутреннего водного транспорта</w:t>
      </w:r>
      <w:r w:rsidR="009632CF" w:rsidRPr="00F0680D">
        <w:rPr>
          <w:rFonts w:ascii="Times New Roman" w:hAnsi="Times New Roman" w:cs="Times New Roman"/>
          <w:sz w:val="30"/>
          <w:szCs w:val="30"/>
        </w:rPr>
        <w:t xml:space="preserve">, </w:t>
      </w:r>
      <w:r w:rsidR="00F55063">
        <w:rPr>
          <w:rFonts w:ascii="Times New Roman" w:hAnsi="Times New Roman" w:cs="Times New Roman"/>
          <w:sz w:val="30"/>
          <w:szCs w:val="30"/>
        </w:rPr>
        <w:t xml:space="preserve">с учетом </w:t>
      </w:r>
      <w:r w:rsidR="009632CF" w:rsidRPr="00F0680D">
        <w:rPr>
          <w:rFonts w:ascii="Times New Roman" w:hAnsi="Times New Roman" w:cs="Times New Roman"/>
          <w:sz w:val="30"/>
          <w:szCs w:val="30"/>
        </w:rPr>
        <w:t xml:space="preserve">разного уровня квалификаций </w:t>
      </w:r>
      <w:r w:rsidR="00F55063">
        <w:rPr>
          <w:rFonts w:ascii="Times New Roman" w:hAnsi="Times New Roman" w:cs="Times New Roman"/>
          <w:sz w:val="30"/>
          <w:szCs w:val="30"/>
        </w:rPr>
        <w:t>и</w:t>
      </w:r>
      <w:r w:rsidR="009632CF" w:rsidRPr="00F0680D">
        <w:rPr>
          <w:rFonts w:ascii="Times New Roman" w:hAnsi="Times New Roman" w:cs="Times New Roman"/>
          <w:sz w:val="30"/>
          <w:szCs w:val="30"/>
        </w:rPr>
        <w:t xml:space="preserve"> особенностей различных видов выполняемых работ</w:t>
      </w:r>
      <w:r w:rsidR="009632CF" w:rsidRPr="00F0680D">
        <w:rPr>
          <w:rFonts w:ascii="Times New Roman" w:eastAsia="Calibri" w:hAnsi="Times New Roman" w:cs="Times New Roman"/>
          <w:sz w:val="30"/>
          <w:szCs w:val="30"/>
        </w:rPr>
        <w:t>.</w:t>
      </w:r>
    </w:p>
    <w:p w:rsidR="00FB0D23" w:rsidRPr="00FB0D23" w:rsidRDefault="00FB0D23" w:rsidP="00FB0D23">
      <w:pPr>
        <w:ind w:right="-1"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0D23">
        <w:rPr>
          <w:rFonts w:ascii="Times New Roman" w:eastAsia="Calibri" w:hAnsi="Times New Roman" w:cs="Times New Roman"/>
          <w:sz w:val="30"/>
          <w:szCs w:val="30"/>
        </w:rPr>
        <w:t xml:space="preserve">В соответствии с положениями Договора о Евразийском экономическом союзе (статья 18, пункт 13 Приложения № 1), рекомендации Коллегии </w:t>
      </w:r>
      <w:r w:rsidR="00EF4B33">
        <w:rPr>
          <w:rFonts w:ascii="Times New Roman" w:eastAsia="Calibri" w:hAnsi="Times New Roman" w:cs="Times New Roman"/>
          <w:sz w:val="30"/>
          <w:szCs w:val="30"/>
        </w:rPr>
        <w:t>ЕЭК</w:t>
      </w:r>
      <w:r w:rsidRPr="00FB0D2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FB0D23">
        <w:rPr>
          <w:rFonts w:ascii="Times New Roman" w:eastAsia="Calibri" w:hAnsi="Times New Roman" w:cs="Times New Roman"/>
          <w:sz w:val="30"/>
          <w:szCs w:val="30"/>
        </w:rPr>
        <w:lastRenderedPageBreak/>
        <w:t>принимаются квалифицированным большинством либо консенсусом и носят рекомендательный характер. Указанные рекомендации не обладают обязательной юридической силой и, следовательно, их имплементация в национальное законодательство осуществляется по усмотрению государств-членов, в зависимости от внутреннего правового регулирования и национальных приоритетов.</w:t>
      </w:r>
    </w:p>
    <w:p w:rsidR="00FB0D23" w:rsidRPr="00FB0D23" w:rsidRDefault="00FB0D23" w:rsidP="00FB0D23">
      <w:pPr>
        <w:ind w:right="-1"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0D23">
        <w:rPr>
          <w:rFonts w:ascii="Times New Roman" w:eastAsia="Calibri" w:hAnsi="Times New Roman" w:cs="Times New Roman"/>
          <w:sz w:val="30"/>
          <w:szCs w:val="30"/>
        </w:rPr>
        <w:t xml:space="preserve">В этой связи государства-члены ЕАЭС имеют возможность учитывать указанные рекомендации при формировании национальной политики, в том числе в социально значимых сферах. </w:t>
      </w:r>
      <w:r w:rsidR="00EF4B33">
        <w:rPr>
          <w:rFonts w:ascii="Times New Roman" w:eastAsia="Calibri" w:hAnsi="Times New Roman" w:cs="Times New Roman"/>
          <w:sz w:val="30"/>
          <w:szCs w:val="30"/>
        </w:rPr>
        <w:t>Во</w:t>
      </w:r>
      <w:r w:rsidRPr="00FB0D23">
        <w:rPr>
          <w:rFonts w:ascii="Times New Roman" w:eastAsia="Calibri" w:hAnsi="Times New Roman" w:cs="Times New Roman"/>
          <w:sz w:val="30"/>
          <w:szCs w:val="30"/>
        </w:rPr>
        <w:t>просы реализации таких рекомендаций находятся в компетенции каждой стороны и осуществляются с учетом внутреннего законодательства, приоритетов и национальных особенностей.</w:t>
      </w:r>
    </w:p>
    <w:p w:rsidR="00FB0D23" w:rsidRPr="00FB0D23" w:rsidRDefault="00FB0D23" w:rsidP="00FB0D23">
      <w:pPr>
        <w:ind w:right="-1"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0D23">
        <w:rPr>
          <w:rFonts w:ascii="Times New Roman" w:eastAsia="Calibri" w:hAnsi="Times New Roman" w:cs="Times New Roman"/>
          <w:sz w:val="30"/>
          <w:szCs w:val="30"/>
        </w:rPr>
        <w:t xml:space="preserve">При этом вопросы образования не регулируются положениями Договора </w:t>
      </w:r>
      <w:r w:rsidRPr="00FB0D23">
        <w:rPr>
          <w:rFonts w:ascii="Times New Roman" w:eastAsia="Calibri" w:hAnsi="Times New Roman" w:cs="Times New Roman"/>
          <w:sz w:val="30"/>
          <w:szCs w:val="30"/>
        </w:rPr>
        <w:br/>
        <w:t>о Евразийском экономическом союзе от 29 мая 2014 года и остаются в компетенции государств-членов ЕАЭС.</w:t>
      </w:r>
    </w:p>
    <w:p w:rsidR="009632CF" w:rsidRPr="00F0680D" w:rsidRDefault="009632CF" w:rsidP="00AE2D99">
      <w:pPr>
        <w:ind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eastAsia="Calibri" w:hAnsi="Times New Roman" w:cs="Times New Roman"/>
          <w:sz w:val="30"/>
          <w:szCs w:val="30"/>
        </w:rPr>
        <w:t xml:space="preserve">Рекомендуемые квалификационные требования </w:t>
      </w:r>
      <w:r w:rsidRPr="00F0680D">
        <w:rPr>
          <w:rFonts w:ascii="Times New Roman" w:hAnsi="Times New Roman" w:cs="Times New Roman"/>
          <w:sz w:val="30"/>
          <w:szCs w:val="30"/>
        </w:rPr>
        <w:t xml:space="preserve">к наиболее востребованным профессиям </w:t>
      </w:r>
      <w:r w:rsidR="00EF4B33">
        <w:rPr>
          <w:rFonts w:ascii="Times New Roman" w:hAnsi="Times New Roman" w:cs="Times New Roman"/>
          <w:sz w:val="30"/>
          <w:szCs w:val="30"/>
        </w:rPr>
        <w:t xml:space="preserve">в сфере внутреннего водного транспорта </w:t>
      </w:r>
      <w:r w:rsidRPr="00F0680D">
        <w:rPr>
          <w:rFonts w:ascii="Times New Roman" w:hAnsi="Times New Roman" w:cs="Times New Roman"/>
          <w:sz w:val="30"/>
          <w:szCs w:val="30"/>
        </w:rPr>
        <w:t xml:space="preserve">предлагается разместить в отраслевом разделе на официальном сайте </w:t>
      </w:r>
      <w:r w:rsidR="00EF4B33">
        <w:rPr>
          <w:rFonts w:ascii="Times New Roman" w:hAnsi="Times New Roman" w:cs="Times New Roman"/>
          <w:sz w:val="30"/>
          <w:szCs w:val="30"/>
        </w:rPr>
        <w:t>ЕЭК</w:t>
      </w:r>
      <w:r w:rsidRPr="00F0680D">
        <w:rPr>
          <w:rFonts w:ascii="Times New Roman" w:hAnsi="Times New Roman" w:cs="Times New Roman"/>
          <w:sz w:val="30"/>
          <w:szCs w:val="30"/>
        </w:rPr>
        <w:t xml:space="preserve"> и рекомендовать учитывать при разработке национальных квалификационных требований в государствах-членах ЕАЭС.</w:t>
      </w:r>
    </w:p>
    <w:p w:rsidR="009632CF" w:rsidRDefault="009632CF" w:rsidP="00AE2D99">
      <w:pPr>
        <w:ind w:right="-1"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 xml:space="preserve">Принимая во внимание, что с развитием рынка труда квалификационные требования совершенствуются, данный подход позволяет регулярно совместно </w:t>
      </w:r>
      <w:r w:rsidRPr="00FB0D23">
        <w:rPr>
          <w:rFonts w:ascii="Times New Roman" w:eastAsia="Calibri" w:hAnsi="Times New Roman" w:cs="Times New Roman"/>
          <w:sz w:val="30"/>
          <w:szCs w:val="30"/>
        </w:rPr>
        <w:t xml:space="preserve">с компетентными органами государств-членов оперативно актуализировать </w:t>
      </w:r>
      <w:r w:rsidRPr="00F0680D">
        <w:rPr>
          <w:rFonts w:ascii="Times New Roman" w:eastAsia="Calibri" w:hAnsi="Times New Roman" w:cs="Times New Roman"/>
          <w:sz w:val="30"/>
          <w:szCs w:val="30"/>
        </w:rPr>
        <w:t xml:space="preserve">рекомендуемые квалификационные требования без разработки и утверждения актов Коллегии </w:t>
      </w:r>
      <w:r w:rsidR="00EF4B33">
        <w:rPr>
          <w:rFonts w:ascii="Times New Roman" w:eastAsia="Calibri" w:hAnsi="Times New Roman" w:cs="Times New Roman"/>
          <w:sz w:val="30"/>
          <w:szCs w:val="30"/>
        </w:rPr>
        <w:t>ЕЭК</w:t>
      </w:r>
      <w:r w:rsidRPr="00F0680D">
        <w:rPr>
          <w:rFonts w:ascii="Times New Roman" w:eastAsia="Calibri" w:hAnsi="Times New Roman" w:cs="Times New Roman"/>
          <w:sz w:val="30"/>
          <w:szCs w:val="30"/>
        </w:rPr>
        <w:t>.</w:t>
      </w:r>
    </w:p>
    <w:p w:rsidR="009632CF" w:rsidRPr="00F0680D" w:rsidRDefault="009632CF" w:rsidP="00AE2D99">
      <w:pPr>
        <w:ind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 xml:space="preserve">В соответствии с пунктом 142 Регламента работы </w:t>
      </w:r>
      <w:r w:rsidR="00EF4B33">
        <w:rPr>
          <w:rFonts w:ascii="Times New Roman" w:hAnsi="Times New Roman" w:cs="Times New Roman"/>
          <w:sz w:val="30"/>
          <w:szCs w:val="30"/>
        </w:rPr>
        <w:t>ЕЭК</w:t>
      </w:r>
      <w:r w:rsidRPr="00F0680D">
        <w:rPr>
          <w:rFonts w:ascii="Times New Roman" w:hAnsi="Times New Roman" w:cs="Times New Roman"/>
          <w:sz w:val="30"/>
          <w:szCs w:val="30"/>
        </w:rPr>
        <w:t xml:space="preserve">,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Pr="00F0680D">
        <w:rPr>
          <w:rFonts w:ascii="Times New Roman" w:hAnsi="Times New Roman" w:cs="Times New Roman"/>
          <w:sz w:val="30"/>
          <w:szCs w:val="30"/>
        </w:rPr>
        <w:t xml:space="preserve">утвержденного Решением Высшего Евразийского экономического совета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Pr="00F0680D">
        <w:rPr>
          <w:rFonts w:ascii="Times New Roman" w:hAnsi="Times New Roman" w:cs="Times New Roman"/>
          <w:sz w:val="30"/>
          <w:szCs w:val="30"/>
        </w:rPr>
        <w:t>от 23 декабря 2014 года № 98, в связи с тем, что проект Рекомендации не оказывает влияния на условия ведения предпринимательской деятельности, предварительное опубликование и проведение оценки регулирующего воздействия в отношении его не требуется.</w:t>
      </w:r>
    </w:p>
    <w:p w:rsidR="009632CF" w:rsidRPr="00F0680D" w:rsidRDefault="009632CF" w:rsidP="00C435F1">
      <w:pPr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>Реализация проекта Рекомендации не повлечет дополнительных расходов из бюджета Союза.</w:t>
      </w:r>
      <w:r w:rsidR="00C435F1">
        <w:rPr>
          <w:rFonts w:ascii="Times New Roman" w:hAnsi="Times New Roman" w:cs="Times New Roman"/>
          <w:sz w:val="30"/>
          <w:szCs w:val="30"/>
        </w:rPr>
        <w:t xml:space="preserve"> </w:t>
      </w:r>
      <w:r w:rsidRPr="00F0680D">
        <w:rPr>
          <w:rFonts w:ascii="Times New Roman" w:hAnsi="Times New Roman" w:cs="Times New Roman"/>
          <w:sz w:val="30"/>
          <w:szCs w:val="30"/>
        </w:rPr>
        <w:t xml:space="preserve">По проекту Рекомендации получено заключение Правового департамента Комиссии от </w:t>
      </w:r>
      <w:r w:rsidR="000E3F84">
        <w:rPr>
          <w:rFonts w:ascii="Times New Roman" w:hAnsi="Times New Roman" w:cs="Times New Roman"/>
          <w:sz w:val="30"/>
          <w:szCs w:val="30"/>
        </w:rPr>
        <w:t>_______ 202</w:t>
      </w:r>
      <w:r w:rsidR="00EF4B33">
        <w:rPr>
          <w:rFonts w:ascii="Times New Roman" w:hAnsi="Times New Roman" w:cs="Times New Roman"/>
          <w:sz w:val="30"/>
          <w:szCs w:val="30"/>
        </w:rPr>
        <w:t>6</w:t>
      </w:r>
      <w:r w:rsidR="000E3F84">
        <w:rPr>
          <w:rFonts w:ascii="Times New Roman" w:hAnsi="Times New Roman" w:cs="Times New Roman"/>
          <w:sz w:val="30"/>
          <w:szCs w:val="30"/>
        </w:rPr>
        <w:t xml:space="preserve"> г. № 03-________</w:t>
      </w:r>
      <w:r w:rsidRPr="00F0680D">
        <w:rPr>
          <w:rFonts w:ascii="Times New Roman" w:hAnsi="Times New Roman" w:cs="Times New Roman"/>
          <w:sz w:val="30"/>
          <w:szCs w:val="30"/>
        </w:rPr>
        <w:t>.</w:t>
      </w:r>
    </w:p>
    <w:p w:rsidR="009632CF" w:rsidRPr="00F0680D" w:rsidRDefault="009632CF" w:rsidP="009632CF">
      <w:pPr>
        <w:spacing w:line="360" w:lineRule="auto"/>
        <w:ind w:left="567"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32CF" w:rsidRPr="00F0680D" w:rsidRDefault="009632CF" w:rsidP="009632CF">
      <w:pPr>
        <w:spacing w:line="360" w:lineRule="auto"/>
        <w:ind w:left="567" w:right="-1" w:firstLine="709"/>
        <w:contextualSpacing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F0680D">
        <w:rPr>
          <w:rFonts w:ascii="Times New Roman" w:hAnsi="Times New Roman" w:cs="Times New Roman"/>
          <w:b/>
          <w:sz w:val="30"/>
          <w:szCs w:val="30"/>
          <w:u w:val="single"/>
        </w:rPr>
        <w:t>Приложение:</w:t>
      </w:r>
    </w:p>
    <w:p w:rsidR="009632CF" w:rsidRPr="00F0680D" w:rsidRDefault="009632CF" w:rsidP="009632CF">
      <w:pPr>
        <w:ind w:left="567"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 xml:space="preserve">1. Проект Рекомендации Коллегии Евразийской экономической комиссии «О квалификационных требованиях к наиболее востребованным профессиям </w:t>
      </w:r>
      <w:r w:rsidR="000E3F84" w:rsidRPr="000E3F84">
        <w:rPr>
          <w:rFonts w:ascii="Times New Roman" w:hAnsi="Times New Roman"/>
          <w:sz w:val="30"/>
          <w:szCs w:val="30"/>
        </w:rPr>
        <w:t>и должностям в сфере внутреннего водного транспорта</w:t>
      </w:r>
      <w:r w:rsidRPr="00F0680D">
        <w:rPr>
          <w:rFonts w:ascii="Times New Roman" w:hAnsi="Times New Roman" w:cs="Times New Roman"/>
          <w:sz w:val="30"/>
          <w:szCs w:val="30"/>
        </w:rPr>
        <w:t xml:space="preserve">» </w:t>
      </w:r>
      <w:r w:rsidR="00EF4B33">
        <w:rPr>
          <w:rFonts w:ascii="Times New Roman" w:hAnsi="Times New Roman" w:cs="Times New Roman"/>
          <w:sz w:val="30"/>
          <w:szCs w:val="30"/>
        </w:rPr>
        <w:br/>
      </w:r>
      <w:r w:rsidRPr="00F0680D">
        <w:rPr>
          <w:rFonts w:ascii="Times New Roman" w:hAnsi="Times New Roman" w:cs="Times New Roman"/>
          <w:sz w:val="30"/>
          <w:szCs w:val="30"/>
        </w:rPr>
        <w:t xml:space="preserve">на </w:t>
      </w:r>
      <w:r w:rsidR="000E3F84">
        <w:rPr>
          <w:rFonts w:ascii="Times New Roman" w:hAnsi="Times New Roman" w:cs="Times New Roman"/>
          <w:sz w:val="30"/>
          <w:szCs w:val="30"/>
        </w:rPr>
        <w:t>__</w:t>
      </w:r>
      <w:r w:rsidRPr="00F0680D">
        <w:rPr>
          <w:rFonts w:ascii="Times New Roman" w:hAnsi="Times New Roman" w:cs="Times New Roman"/>
          <w:sz w:val="30"/>
          <w:szCs w:val="30"/>
        </w:rPr>
        <w:t xml:space="preserve"> л. в 1 экз. </w:t>
      </w:r>
    </w:p>
    <w:p w:rsidR="009632CF" w:rsidRPr="00F0680D" w:rsidRDefault="009632CF" w:rsidP="009632CF">
      <w:pPr>
        <w:ind w:left="567" w:right="-1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680D">
        <w:rPr>
          <w:rFonts w:ascii="Times New Roman" w:hAnsi="Times New Roman" w:cs="Times New Roman"/>
          <w:sz w:val="30"/>
          <w:szCs w:val="30"/>
        </w:rPr>
        <w:t xml:space="preserve">2. Заключение Правового Департамента на </w:t>
      </w:r>
      <w:r w:rsidR="000E3F84">
        <w:rPr>
          <w:rFonts w:ascii="Times New Roman" w:hAnsi="Times New Roman" w:cs="Times New Roman"/>
          <w:sz w:val="30"/>
          <w:szCs w:val="30"/>
        </w:rPr>
        <w:t>__</w:t>
      </w:r>
      <w:r w:rsidRPr="00F0680D">
        <w:rPr>
          <w:rFonts w:ascii="Times New Roman" w:hAnsi="Times New Roman" w:cs="Times New Roman"/>
          <w:sz w:val="30"/>
          <w:szCs w:val="30"/>
        </w:rPr>
        <w:t xml:space="preserve"> л. в 1 экз.</w:t>
      </w:r>
    </w:p>
    <w:p w:rsidR="0062449C" w:rsidRPr="00F0680D" w:rsidRDefault="009632CF" w:rsidP="00CF7AED">
      <w:pPr>
        <w:ind w:left="567" w:right="-1" w:firstLine="709"/>
        <w:contextualSpacing/>
        <w:jc w:val="both"/>
        <w:rPr>
          <w:rFonts w:ascii="Times New Roman" w:hAnsi="Times New Roman" w:cs="Times New Roman"/>
        </w:rPr>
      </w:pPr>
      <w:r w:rsidRPr="00F0680D">
        <w:rPr>
          <w:rFonts w:ascii="Times New Roman" w:hAnsi="Times New Roman" w:cs="Times New Roman"/>
          <w:sz w:val="30"/>
          <w:szCs w:val="30"/>
        </w:rPr>
        <w:t>3. Финансово-экономическое обоснование к проекту Рекомендации на 1 л. в 1 экз.</w:t>
      </w:r>
    </w:p>
    <w:sectPr w:rsidR="0062449C" w:rsidRPr="00F0680D" w:rsidSect="00876E3F">
      <w:headerReference w:type="default" r:id="rId6"/>
      <w:headerReference w:type="first" r:id="rId7"/>
      <w:pgSz w:w="11900" w:h="16840"/>
      <w:pgMar w:top="993" w:right="567" w:bottom="709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720" w:rsidRDefault="008E2154">
      <w:r>
        <w:separator/>
      </w:r>
    </w:p>
  </w:endnote>
  <w:endnote w:type="continuationSeparator" w:id="0">
    <w:p w:rsidR="00A44720" w:rsidRDefault="008E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720" w:rsidRDefault="008E2154">
      <w:r>
        <w:separator/>
      </w:r>
    </w:p>
  </w:footnote>
  <w:footnote w:type="continuationSeparator" w:id="0">
    <w:p w:rsidR="00A44720" w:rsidRDefault="008E2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0090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6065" w:rsidRDefault="00AF1FB0">
        <w:pPr>
          <w:pStyle w:val="a3"/>
          <w:jc w:val="center"/>
        </w:pPr>
      </w:p>
      <w:p w:rsidR="00436065" w:rsidRDefault="00201121">
        <w:pPr>
          <w:pStyle w:val="a3"/>
          <w:jc w:val="center"/>
          <w:rPr>
            <w:rFonts w:ascii="Times New Roman" w:hAnsi="Times New Roman" w:cs="Times New Roman"/>
          </w:rPr>
        </w:pPr>
        <w:r w:rsidRPr="00436065">
          <w:rPr>
            <w:rFonts w:ascii="Times New Roman" w:hAnsi="Times New Roman" w:cs="Times New Roman"/>
          </w:rPr>
          <w:fldChar w:fldCharType="begin"/>
        </w:r>
        <w:r w:rsidRPr="00436065">
          <w:rPr>
            <w:rFonts w:ascii="Times New Roman" w:hAnsi="Times New Roman" w:cs="Times New Roman"/>
          </w:rPr>
          <w:instrText>PAGE   \* MERGEFORMAT</w:instrText>
        </w:r>
        <w:r w:rsidRPr="00436065">
          <w:rPr>
            <w:rFonts w:ascii="Times New Roman" w:hAnsi="Times New Roman" w:cs="Times New Roman"/>
          </w:rPr>
          <w:fldChar w:fldCharType="separate"/>
        </w:r>
        <w:r w:rsidR="00AF1FB0">
          <w:rPr>
            <w:rFonts w:ascii="Times New Roman" w:hAnsi="Times New Roman" w:cs="Times New Roman"/>
            <w:noProof/>
          </w:rPr>
          <w:t>2</w:t>
        </w:r>
        <w:r w:rsidRPr="00436065">
          <w:rPr>
            <w:rFonts w:ascii="Times New Roman" w:hAnsi="Times New Roman" w:cs="Times New Roman"/>
          </w:rPr>
          <w:fldChar w:fldCharType="end"/>
        </w:r>
      </w:p>
      <w:p w:rsidR="00436065" w:rsidRPr="00436065" w:rsidRDefault="00AF1FB0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8A02C3" w:rsidRDefault="00AF1FB0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2C3" w:rsidRDefault="00201121">
    <w:pPr>
      <w:spacing w:line="1" w:lineRule="exact"/>
    </w:pPr>
    <w:proofErr w:type="spellStart"/>
    <w:r>
      <w:t>Ппорплп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4C"/>
    <w:rsid w:val="000E3F84"/>
    <w:rsid w:val="00201121"/>
    <w:rsid w:val="00222934"/>
    <w:rsid w:val="00323183"/>
    <w:rsid w:val="005B2F4C"/>
    <w:rsid w:val="005E6652"/>
    <w:rsid w:val="0062449C"/>
    <w:rsid w:val="0079156A"/>
    <w:rsid w:val="008E2154"/>
    <w:rsid w:val="008E7CEE"/>
    <w:rsid w:val="009632CF"/>
    <w:rsid w:val="00A44720"/>
    <w:rsid w:val="00AD2EED"/>
    <w:rsid w:val="00AE2D99"/>
    <w:rsid w:val="00AF1FB0"/>
    <w:rsid w:val="00C435F1"/>
    <w:rsid w:val="00CF7AED"/>
    <w:rsid w:val="00D6472C"/>
    <w:rsid w:val="00EF4B33"/>
    <w:rsid w:val="00F0680D"/>
    <w:rsid w:val="00F55063"/>
    <w:rsid w:val="00FB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F44-C020-4B03-8261-37D22ED2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44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4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49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2</cp:revision>
  <dcterms:created xsi:type="dcterms:W3CDTF">2026-03-17T08:22:00Z</dcterms:created>
  <dcterms:modified xsi:type="dcterms:W3CDTF">2026-03-17T08:22:00Z</dcterms:modified>
</cp:coreProperties>
</file>